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177" w:rsidRPr="00966177" w:rsidRDefault="00414C7A" w:rsidP="00966177">
      <w:pPr>
        <w:shd w:val="clear" w:color="auto" w:fill="FFFFFF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181818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81818"/>
          <w:sz w:val="24"/>
          <w:szCs w:val="28"/>
          <w:lang w:eastAsia="ru-RU"/>
        </w:rPr>
        <w:t>АННО</w:t>
      </w:r>
      <w:bookmarkStart w:id="0" w:name="_GoBack"/>
      <w:bookmarkEnd w:id="0"/>
      <w:r w:rsidR="00966177" w:rsidRPr="00966177">
        <w:rPr>
          <w:rFonts w:ascii="Times New Roman" w:eastAsia="Times New Roman" w:hAnsi="Times New Roman" w:cs="Times New Roman"/>
          <w:b/>
          <w:color w:val="181818"/>
          <w:sz w:val="24"/>
          <w:szCs w:val="28"/>
          <w:lang w:eastAsia="ru-RU"/>
        </w:rPr>
        <w:t>ТАЦИЯ К ООП ДЕТСКОГО САДА</w:t>
      </w: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Основная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образовательная программа детского сада - </w:t>
      </w: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это нормативно-управленческий документ   дошкольного       учреждения, характеризующий специфику содержания образования, особенности организации воспитательно-образовательного процесса, характер оказываемых образовательных и медицинских услуг.</w:t>
      </w: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         Образовательная программа – это модель организации образовательного процесса ориентированного на личность воспитанника и учитывающая вид дошкольного образовательного учреждения, а также приоритетные направления деятельности.</w:t>
      </w: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         Основная общеобразовательная программа дошкольного образования (далее Программа) разрабатывается, утверждается и реализуется в образовательном учреждении на основе примерных основных общеобразовательных программ дошкольного образования. Программа определяет содержание и организацию образовательного процесса для детей дошкольного возраста и направлена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 дошкольного возраста, коррекцию недостатков в физическом и (или) психическом развитии детей. Содержание Программы включает совокупность образовательных областей, которые обеспечивают разностороннее развитие детей с учетом их возрастных и индивидуальных особенностей по основным направлениям – социально- коммуникативному, познавательному, речевому, художественно-эстетическому и физическому.</w:t>
      </w: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         </w:t>
      </w:r>
      <w:r w:rsidRPr="00966177">
        <w:rPr>
          <w:rFonts w:ascii="Times New Roman" w:eastAsia="Times New Roman" w:hAnsi="Times New Roman" w:cs="Times New Roman"/>
          <w:b/>
          <w:color w:val="181818"/>
          <w:sz w:val="24"/>
          <w:szCs w:val="28"/>
          <w:lang w:eastAsia="ru-RU"/>
        </w:rPr>
        <w:t>Цель Программы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</w:t>
      </w: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позитивная социализация и всестороннее развитие ребенка раннего и дошкольного возраста </w:t>
      </w:r>
      <w:proofErr w:type="gramStart"/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в адекватных его возрасту</w:t>
      </w:r>
      <w:proofErr w:type="gramEnd"/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детских видах деятельности с учетом их возрастных, индивидуальных психологических и физиологических особенностей.</w:t>
      </w: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         Программа    направлена       </w:t>
      </w:r>
      <w:proofErr w:type="gramStart"/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на  решение</w:t>
      </w:r>
      <w:proofErr w:type="gramEnd"/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  следующих  задач  ДО (согласно п.1.6 ФГОС ДО): охраны и укрепления физического и психического здоровья детей, в том числе их эмоционального благополучия;</w:t>
      </w: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обеспечения равных возможностей для полноценного развития каждого ребенка в период дошкольного детства независимо от пола, нации, языка, социального статуса, психофизиологических и других особенностей (в том числе ограниченных возможностей здоровья); обеспечения преемственности целей, задач и содержания образования дошкольного и начального общего образования; 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 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обеспечения вариативности содержания ООП ДО с учетом образовательных потребностей, способностей и состояния здоровья детей; формирования социокультурной среды, соответствующей возрастным, индивидуальным, психологическим и физиологическим особенностям детей;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         Образовательный процесс по реализации ООП ДО строится на основе </w:t>
      </w:r>
      <w:proofErr w:type="gramStart"/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законодательно  –</w:t>
      </w:r>
      <w:proofErr w:type="gramEnd"/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  нормативных  документов,  оценки  состояния  здоровья детей, оценки речевых нарушений, системы психолого – педагогических принципов, отражающих представление </w:t>
      </w:r>
      <w:proofErr w:type="spellStart"/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самоценности</w:t>
      </w:r>
      <w:proofErr w:type="spellEnd"/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дошкольного детства.</w:t>
      </w: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В основу организации образовательного процесса </w:t>
      </w:r>
      <w:proofErr w:type="spellStart"/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определѐн</w:t>
      </w:r>
      <w:proofErr w:type="spellEnd"/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комплексно – тематический принцип планирования с ведущей игровой деятельностью. Адекватными возрасту формами работы с детьми являются экспериментирование, проектирование, коллекционирование, беседы, наблюдения, решение проблемных ситуаций и др.</w:t>
      </w: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lastRenderedPageBreak/>
        <w:t>         Вышеназванные формы работы и виды детской деятельности не предполагают обязательного проведения традиционных занятий, построенных в логике учебной модели организации образовательного процесса. Основанием преемственности дошкольного и начального школьного образования являются ориентиры образовательного процесса на этапе дошкольного детства, а также исходные ориентиры начального общего образования.</w:t>
      </w: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Коррекционное </w:t>
      </w:r>
      <w:proofErr w:type="gramStart"/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направление  в</w:t>
      </w:r>
      <w:proofErr w:type="gramEnd"/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образовательном процессе обеспечивают:</w:t>
      </w:r>
    </w:p>
    <w:p w:rsidR="00966177" w:rsidRPr="00966177" w:rsidRDefault="00966177" w:rsidP="0096617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учителя-логопеды;</w:t>
      </w:r>
    </w:p>
    <w:p w:rsidR="00966177" w:rsidRPr="00966177" w:rsidRDefault="00966177" w:rsidP="0096617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учитель-дефектолог;</w:t>
      </w:r>
    </w:p>
    <w:p w:rsidR="00966177" w:rsidRPr="00966177" w:rsidRDefault="00966177" w:rsidP="0096617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педагог-психолог,</w:t>
      </w:r>
    </w:p>
    <w:p w:rsidR="00966177" w:rsidRPr="00966177" w:rsidRDefault="00966177" w:rsidP="0096617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воспитатели групп компенсирующей направленности;</w:t>
      </w:r>
    </w:p>
    <w:p w:rsidR="00966177" w:rsidRPr="00966177" w:rsidRDefault="00966177" w:rsidP="0096617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музыкальные руководители.</w:t>
      </w:r>
    </w:p>
    <w:p w:rsidR="00966177" w:rsidRPr="00966177" w:rsidRDefault="00966177" w:rsidP="0096617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Координирует действия вышеназванных специалистов служба ПМПК ДОУ.</w:t>
      </w:r>
    </w:p>
    <w:p w:rsidR="00966177" w:rsidRPr="00966177" w:rsidRDefault="00966177" w:rsidP="00966177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         МБДОУ обеспечивает разностороннее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развитие детей в возрасте от 2 до 7</w:t>
      </w: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лет с учетом их возрастных и индивидуальных особенностей по основным направлениям – социально-коммуникативному развитию, познавательному развитию, речевому развитию, художественно-эстетическому развитию, физическому развитию; формирование у детей дошкольного возраста </w:t>
      </w:r>
      <w:proofErr w:type="gramStart"/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предпосылок  к</w:t>
      </w:r>
      <w:proofErr w:type="gramEnd"/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учебной деятельности на основе ООП ДО.</w:t>
      </w: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  </w:t>
      </w: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Планируемые результаты освоения Программы.</w:t>
      </w: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</w:t>
      </w: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Согласно требованиям ФГОС </w:t>
      </w:r>
      <w:proofErr w:type="gramStart"/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ДО результаты</w:t>
      </w:r>
      <w:proofErr w:type="gramEnd"/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освоения Программы сформулированы в виде целевых ориентиров, которые представляют собой возрастной портрет ребенка на конец раннего и конец дошкольного детства.</w:t>
      </w: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Целевые ориентиры формируются как результат полноценно прожитого ребенком детства, как результат правильно организованных условий реализации Программы дошкольного образования в соответствии с требованиями ФГОС ДО.</w:t>
      </w: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         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</w:t>
      </w: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         Целевые ориентиры образования в младенческом и раннем возрасте:</w:t>
      </w: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 стремится к общению со взрослыми и активно подражает им в движениях и действиях; появляются игры, в которых ребенок воспроизводит действия взрослого; проявляет интерес к сверстникам; наблюдает за их действиями и подражает им; 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         Целевые ориентиры на этапе завершения дошкольного образования:</w:t>
      </w: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 ребенок обладает установкой положительного отношения к миру, к разным   видам   труда,   другим   людям   и   самому   себе,   обладает     </w:t>
      </w:r>
      <w:proofErr w:type="spellStart"/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чувствомсобственного</w:t>
      </w:r>
      <w:proofErr w:type="spellEnd"/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</w:t>
      </w: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lastRenderedPageBreak/>
        <w:t>радоваться успехам других, адекватно проявляет свои чувства, в том числе чувство веры в себя, старается разрешать конфликты; 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 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 у ребенка развита крупная и мелкая моторика; он подвижен, вынослив, владеет основными движениями, может контролировать свои движения и управлять ими; 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 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    </w:t>
      </w: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         Характеристика взаимодействия педагогического коллектива с семьями воспитанников.</w:t>
      </w: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         В соответствии с Федеральным государственным стандартом дошкольного образования, построение взаимодействия с семьями воспитанников (законными представителями) как участниками образовательных отношений является одним из условий для успешной реализации основной общеобразовательной программы дошкольного образования. Родители могут выбирать, где и как ребенок будет получать образование – в семье или в детском саду. </w:t>
      </w:r>
    </w:p>
    <w:p w:rsidR="00966177" w:rsidRPr="00966177" w:rsidRDefault="00966177" w:rsidP="0096617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818"/>
          <w:szCs w:val="24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Наша работа направлена на то, чтобы родителей сделать субъектами образовательного процесса, вывести их на уровень равноправных партнеров.</w:t>
      </w:r>
    </w:p>
    <w:p w:rsidR="00966177" w:rsidRPr="00966177" w:rsidRDefault="00966177" w:rsidP="0096617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Cs w:val="24"/>
          <w:lang w:eastAsia="ru-RU"/>
        </w:rPr>
      </w:pPr>
      <w:r w:rsidRPr="00966177">
        <w:rPr>
          <w:rFonts w:ascii="Times New Roman" w:eastAsia="Times New Roman" w:hAnsi="Times New Roman" w:cs="Times New Roman"/>
          <w:color w:val="181818"/>
          <w:sz w:val="24"/>
          <w:szCs w:val="28"/>
          <w:shd w:val="clear" w:color="auto" w:fill="FFFFFF"/>
          <w:lang w:eastAsia="ru-RU"/>
        </w:rPr>
        <w:br w:type="textWrapping" w:clear="all"/>
      </w:r>
    </w:p>
    <w:sectPr w:rsidR="00966177" w:rsidRPr="00966177" w:rsidSect="00966177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B26383"/>
    <w:multiLevelType w:val="hybridMultilevel"/>
    <w:tmpl w:val="B0461624"/>
    <w:lvl w:ilvl="0" w:tplc="0A24663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58050072"/>
    <w:multiLevelType w:val="hybridMultilevel"/>
    <w:tmpl w:val="7D92E442"/>
    <w:lvl w:ilvl="0" w:tplc="0A24663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587E323C"/>
    <w:multiLevelType w:val="hybridMultilevel"/>
    <w:tmpl w:val="9F34F868"/>
    <w:lvl w:ilvl="0" w:tplc="BEF2F578">
      <w:numFmt w:val="bullet"/>
      <w:lvlText w:val=""/>
      <w:lvlJc w:val="left"/>
      <w:pPr>
        <w:ind w:left="1069" w:hanging="360"/>
      </w:pPr>
      <w:rPr>
        <w:rFonts w:ascii="Symbol" w:eastAsia="Times New Roman" w:hAnsi="Symbol" w:cs="Aria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177"/>
    <w:rsid w:val="00237069"/>
    <w:rsid w:val="00414C7A"/>
    <w:rsid w:val="00966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F5398"/>
  <w15:chartTrackingRefBased/>
  <w15:docId w15:val="{2788BD28-101C-47F8-8F8C-53EF7EDCC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61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8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50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6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94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1536</Words>
  <Characters>8759</Characters>
  <Application>Microsoft Office Word</Application>
  <DocSecurity>0</DocSecurity>
  <Lines>72</Lines>
  <Paragraphs>20</Paragraphs>
  <ScaleCrop>false</ScaleCrop>
  <Company/>
  <LinksUpToDate>false</LinksUpToDate>
  <CharactersWithSpaces>10275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Юрьевна</dc:creator>
  <cp:keywords/>
  <dc:description/>
  <cp:lastModifiedBy>1</cp:lastModifiedBy>
  <cp:revision>3</cp:revision>
  <dcterms:created xsi:type="dcterms:W3CDTF">2022-11-20T12:18:00Z</dcterms:created>
  <dcterms:modified xsi:type="dcterms:W3CDTF">2022-11-20T16:08:00Z</dcterms:modified>
</cp:coreProperties>
</file>